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>Постановлением Президиума Верховного Суда РФ от 27.09.2017 утверждено Положение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«Интернет».</w:t>
      </w:r>
    </w:p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>В соответствии со статьей 126 Конституции Российской Федерации, Федеральным конституционным законом от 05.02.2014 № 3-ФКЗ «О Верховном Суде Российской Федерации» Верховный Суд РФ является высшим судебным органом по гражданским делам, разрешению экономических споров, уголовным, административным и иным делам, подсудным судам, образованным в соответствии с федеральным конституционным законом,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практики.</w:t>
      </w:r>
    </w:p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>С 27 сентября 2017 года вступил в силу обновленный порядок размещения текстов судебных актов на официальных сайтах судов в сети Интернет.</w:t>
      </w:r>
    </w:p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>Перечень дел, судебные акты по которым не подлежат размещению на официальных сайтах, не изменился (к ним относятся, в том числе, дела, затрагивающие безопасность государства, возникающие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 и т.д.).</w:t>
      </w:r>
    </w:p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>Тексты судебных актов, принятых арбитражными судами, Верховным Судом РФ в соответствии с арбитражным процессуальным законодательством, размещаются в сети Интернет не позднее следующего дня после дня их принятия.</w:t>
      </w:r>
    </w:p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>Тексты судебных актов, приняты</w:t>
      </w:r>
      <w:bookmarkStart w:id="0" w:name="_GoBack"/>
      <w:bookmarkEnd w:id="0"/>
      <w:r w:rsidRPr="00594562">
        <w:rPr>
          <w:color w:val="2C2C2C"/>
          <w:szCs w:val="18"/>
        </w:rPr>
        <w:t>х судами общей юрисдикции, Верховным Судом РФ (за исключением актов, принятых в соответствии с арбитражным процессуальным законодательством, и приговоров), размещаются в разумный срок, но не позднее одного месяца после дня их принятия в окончательной форме. Тексты приговоров размещаются не позднее одного месяца после дня их вступления в законную силу.</w:t>
      </w:r>
    </w:p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 xml:space="preserve">Уточнено, в отношении каких участников судебного процесса </w:t>
      </w:r>
      <w:proofErr w:type="gramStart"/>
      <w:r w:rsidRPr="00594562">
        <w:rPr>
          <w:color w:val="2C2C2C"/>
          <w:szCs w:val="18"/>
        </w:rPr>
        <w:t>из текстов</w:t>
      </w:r>
      <w:proofErr w:type="gramEnd"/>
      <w:r w:rsidRPr="00594562">
        <w:rPr>
          <w:color w:val="2C2C2C"/>
          <w:szCs w:val="18"/>
        </w:rPr>
        <w:t xml:space="preserve"> размещаемых в сети Интернет судебных актов будут исключаться персональные данные (в том числе ИНН и ОГРН индивидуального предпринимателя).</w:t>
      </w:r>
    </w:p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 xml:space="preserve">Решение о </w:t>
      </w:r>
      <w:r w:rsidRPr="00594562">
        <w:rPr>
          <w:color w:val="2C2C2C"/>
          <w:szCs w:val="18"/>
        </w:rPr>
        <w:t>не размещении</w:t>
      </w:r>
      <w:r w:rsidRPr="00594562">
        <w:rPr>
          <w:color w:val="2C2C2C"/>
          <w:szCs w:val="18"/>
        </w:rPr>
        <w:t xml:space="preserve"> на официальных сайтах судов общей юрисдикции, арбитражных судов, Верховного Суда РФ в сети «Интернет» текстов судебных актов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</w:p>
    <w:p w:rsidR="00594562" w:rsidRPr="00594562" w:rsidRDefault="00594562" w:rsidP="0059456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C2C2C"/>
          <w:szCs w:val="18"/>
        </w:rPr>
      </w:pPr>
      <w:r w:rsidRPr="00594562">
        <w:rPr>
          <w:color w:val="2C2C2C"/>
          <w:szCs w:val="18"/>
        </w:rPr>
        <w:t>Полный текст документа опубликован на официальном интернет-портале правовой информации http://www.pravo.gov.ru.</w:t>
      </w:r>
    </w:p>
    <w:p w:rsidR="003965CA" w:rsidRDefault="003965CA" w:rsidP="00594562">
      <w:pPr>
        <w:jc w:val="both"/>
        <w:rPr>
          <w:rFonts w:ascii="Times New Roman" w:hAnsi="Times New Roman" w:cs="Times New Roman"/>
          <w:sz w:val="32"/>
        </w:rPr>
      </w:pPr>
    </w:p>
    <w:p w:rsidR="00594562" w:rsidRPr="00594562" w:rsidRDefault="00594562" w:rsidP="00594562">
      <w:pPr>
        <w:jc w:val="both"/>
        <w:rPr>
          <w:rFonts w:ascii="Times New Roman" w:hAnsi="Times New Roman" w:cs="Times New Roman"/>
          <w:sz w:val="24"/>
        </w:rPr>
      </w:pPr>
      <w:r w:rsidRPr="00594562">
        <w:rPr>
          <w:rFonts w:ascii="Times New Roman" w:hAnsi="Times New Roman" w:cs="Times New Roman"/>
          <w:sz w:val="24"/>
        </w:rPr>
        <w:t>Прокуратура Надтеречного района</w:t>
      </w:r>
    </w:p>
    <w:sectPr w:rsidR="00594562" w:rsidRPr="0059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E7"/>
    <w:rsid w:val="003965CA"/>
    <w:rsid w:val="003C14E7"/>
    <w:rsid w:val="005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A6909-5C1B-45A9-A4C3-F5359B9F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2017-11-14T15:57:00Z</dcterms:created>
  <dcterms:modified xsi:type="dcterms:W3CDTF">2017-11-14T15:58:00Z</dcterms:modified>
</cp:coreProperties>
</file>