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9A3" w:rsidRPr="002649A3" w:rsidRDefault="002649A3" w:rsidP="002649A3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 w:val="28"/>
          <w:szCs w:val="18"/>
        </w:rPr>
      </w:pPr>
      <w:r w:rsidRPr="002649A3">
        <w:rPr>
          <w:color w:val="2C2C2C"/>
          <w:sz w:val="28"/>
          <w:szCs w:val="18"/>
        </w:rPr>
        <w:t>В соответствии со статьей 212 Трудового кодекса Российской Федерации проведение специальной оценки условий труда является обязанностью работодателя.</w:t>
      </w:r>
    </w:p>
    <w:p w:rsidR="002649A3" w:rsidRPr="002649A3" w:rsidRDefault="002649A3" w:rsidP="002649A3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 w:val="28"/>
          <w:szCs w:val="18"/>
        </w:rPr>
      </w:pPr>
      <w:r w:rsidRPr="002649A3">
        <w:rPr>
          <w:color w:val="2C2C2C"/>
          <w:sz w:val="28"/>
          <w:szCs w:val="18"/>
        </w:rPr>
        <w:t>Согласно статье 3 Федерального закона от 28 декабря 2013 г. N 426-ФЗ «О специальной оценке условий труда</w:t>
      </w:r>
      <w:proofErr w:type="gramStart"/>
      <w:r w:rsidRPr="002649A3">
        <w:rPr>
          <w:color w:val="2C2C2C"/>
          <w:sz w:val="28"/>
          <w:szCs w:val="18"/>
        </w:rPr>
        <w:t>»</w:t>
      </w:r>
      <w:proofErr w:type="gramEnd"/>
      <w:r w:rsidRPr="002649A3">
        <w:rPr>
          <w:color w:val="2C2C2C"/>
          <w:sz w:val="28"/>
          <w:szCs w:val="18"/>
        </w:rPr>
        <w:t xml:space="preserve"> (далее - Федеральный закон N 426-ФЗ) специальная оценка условий труда не проводится только в отношении условий труда надомников, дистанционных работников и работников, вступивших в трудовые отношения с работодателями - физическими лицами, не являющимися индивидуальными предпринимателями.</w:t>
      </w:r>
    </w:p>
    <w:p w:rsidR="002649A3" w:rsidRPr="002649A3" w:rsidRDefault="002649A3" w:rsidP="002649A3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 w:val="28"/>
          <w:szCs w:val="18"/>
        </w:rPr>
      </w:pPr>
      <w:r w:rsidRPr="002649A3">
        <w:rPr>
          <w:color w:val="2C2C2C"/>
          <w:sz w:val="28"/>
          <w:szCs w:val="18"/>
        </w:rPr>
        <w:t>На рабочих местах работников, отличных от указанных, специальная оценка условий труда проводится в обязательном порядке в соответствии с требованиями Федерального закона N 426-ФЗ и Методики проведения специальной оценки условий труда, утвержденной приказом Минтруда России от 24 января 2014 г. N 33н.</w:t>
      </w:r>
    </w:p>
    <w:p w:rsidR="002649A3" w:rsidRPr="002649A3" w:rsidRDefault="002649A3" w:rsidP="002649A3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 w:val="28"/>
          <w:szCs w:val="18"/>
        </w:rPr>
      </w:pPr>
      <w:r w:rsidRPr="002649A3">
        <w:rPr>
          <w:color w:val="2C2C2C"/>
          <w:sz w:val="28"/>
          <w:szCs w:val="18"/>
        </w:rPr>
        <w:t xml:space="preserve">На новом рабочем месте в течение 12 месяцев нужно провести внеплановую </w:t>
      </w:r>
      <w:proofErr w:type="spellStart"/>
      <w:r w:rsidRPr="002649A3">
        <w:rPr>
          <w:color w:val="2C2C2C"/>
          <w:sz w:val="28"/>
          <w:szCs w:val="18"/>
        </w:rPr>
        <w:t>спецоценку</w:t>
      </w:r>
      <w:proofErr w:type="spellEnd"/>
      <w:r w:rsidRPr="002649A3">
        <w:rPr>
          <w:color w:val="2C2C2C"/>
          <w:sz w:val="28"/>
          <w:szCs w:val="18"/>
        </w:rPr>
        <w:t>.</w:t>
      </w:r>
    </w:p>
    <w:p w:rsidR="002649A3" w:rsidRPr="002649A3" w:rsidRDefault="002649A3" w:rsidP="002649A3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 w:val="28"/>
          <w:szCs w:val="18"/>
        </w:rPr>
      </w:pPr>
      <w:r w:rsidRPr="002649A3">
        <w:rPr>
          <w:color w:val="2C2C2C"/>
          <w:sz w:val="28"/>
          <w:szCs w:val="18"/>
        </w:rPr>
        <w:t xml:space="preserve">Если место создано на более короткое время или на сезон, обойтись без </w:t>
      </w:r>
      <w:proofErr w:type="spellStart"/>
      <w:r w:rsidRPr="002649A3">
        <w:rPr>
          <w:color w:val="2C2C2C"/>
          <w:sz w:val="28"/>
          <w:szCs w:val="18"/>
        </w:rPr>
        <w:t>спецоценки</w:t>
      </w:r>
      <w:proofErr w:type="spellEnd"/>
      <w:r w:rsidRPr="002649A3">
        <w:rPr>
          <w:color w:val="2C2C2C"/>
          <w:sz w:val="28"/>
          <w:szCs w:val="18"/>
        </w:rPr>
        <w:t xml:space="preserve"> все равно нельзя, отмечает Минтруд в своем Письме от 28.08.2017 №N 15-1/ООГ-2410. Специальная оценка условий труда на временных или сезонных рабочих местах может быть проведена в период осуществления на них производственной деятельности.</w:t>
      </w:r>
    </w:p>
    <w:p w:rsidR="002649A3" w:rsidRPr="002649A3" w:rsidRDefault="002649A3" w:rsidP="002649A3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 w:val="28"/>
          <w:szCs w:val="18"/>
        </w:rPr>
      </w:pPr>
      <w:r w:rsidRPr="002649A3">
        <w:rPr>
          <w:color w:val="2C2C2C"/>
          <w:sz w:val="28"/>
          <w:szCs w:val="18"/>
        </w:rPr>
        <w:t xml:space="preserve">За </w:t>
      </w:r>
      <w:proofErr w:type="spellStart"/>
      <w:r>
        <w:rPr>
          <w:color w:val="2C2C2C"/>
          <w:sz w:val="28"/>
          <w:szCs w:val="18"/>
        </w:rPr>
        <w:t>не</w:t>
      </w:r>
      <w:r w:rsidRPr="002649A3">
        <w:rPr>
          <w:color w:val="2C2C2C"/>
          <w:sz w:val="28"/>
          <w:szCs w:val="18"/>
        </w:rPr>
        <w:t>проведение</w:t>
      </w:r>
      <w:proofErr w:type="spellEnd"/>
      <w:r w:rsidRPr="002649A3">
        <w:rPr>
          <w:color w:val="2C2C2C"/>
          <w:sz w:val="28"/>
          <w:szCs w:val="18"/>
        </w:rPr>
        <w:t xml:space="preserve"> специальной оценки условий труда предусмотрена административная ответственность по части второй статьи 5.27.1 Кодекса РФ об административных правонарушениях. Санкция статьи предусматривает наказание в виде предупреждения или наложения административного штрафа на должностных лиц в размере от пяти тысяч до десяти тысяч рублей; на лиц, осуществляющих предпринимательскую деятельность без образования юридического лица, - от пяти тысяч до десяти тысяч рублей; на юридических лиц от шестидесяти тысяч до восьмидесяти тысяч рублей.</w:t>
      </w:r>
    </w:p>
    <w:p w:rsidR="002649A3" w:rsidRDefault="002649A3" w:rsidP="002649A3">
      <w:pPr>
        <w:jc w:val="both"/>
        <w:rPr>
          <w:rFonts w:ascii="Times New Roman" w:hAnsi="Times New Roman" w:cs="Times New Roman"/>
          <w:sz w:val="28"/>
        </w:rPr>
      </w:pPr>
    </w:p>
    <w:p w:rsidR="00C63029" w:rsidRPr="002649A3" w:rsidRDefault="002649A3" w:rsidP="002649A3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2649A3">
        <w:rPr>
          <w:rFonts w:ascii="Times New Roman" w:hAnsi="Times New Roman" w:cs="Times New Roman"/>
          <w:sz w:val="28"/>
        </w:rPr>
        <w:t>Прокуратура Надтеречного района</w:t>
      </w:r>
    </w:p>
    <w:sectPr w:rsidR="00C63029" w:rsidRPr="00264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3F"/>
    <w:rsid w:val="0006093F"/>
    <w:rsid w:val="002649A3"/>
    <w:rsid w:val="00C6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996F1-18D7-49FA-8870-01E7AE6D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2017-11-14T16:07:00Z</dcterms:created>
  <dcterms:modified xsi:type="dcterms:W3CDTF">2017-11-14T16:07:00Z</dcterms:modified>
</cp:coreProperties>
</file>