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17E" w:rsidRPr="0045217E" w:rsidRDefault="0045217E" w:rsidP="0045217E">
      <w:pPr>
        <w:shd w:val="clear" w:color="auto" w:fill="FFFFFF"/>
        <w:spacing w:before="225" w:after="225" w:line="240" w:lineRule="auto"/>
        <w:ind w:left="-567" w:right="30"/>
        <w:jc w:val="both"/>
        <w:outlineLvl w:val="2"/>
        <w:rPr>
          <w:rFonts w:ascii="Times New Roman" w:eastAsia="Times New Roman" w:hAnsi="Times New Roman" w:cs="Times New Roman"/>
          <w:b/>
          <w:bCs/>
          <w:color w:val="003661"/>
          <w:sz w:val="28"/>
          <w:szCs w:val="28"/>
          <w:lang w:eastAsia="ru-RU"/>
        </w:rPr>
      </w:pPr>
      <w:r w:rsidRPr="0045217E">
        <w:rPr>
          <w:rFonts w:ascii="Times New Roman" w:eastAsia="Times New Roman" w:hAnsi="Times New Roman" w:cs="Times New Roman"/>
          <w:b/>
          <w:bCs/>
          <w:color w:val="003661"/>
          <w:sz w:val="28"/>
          <w:szCs w:val="28"/>
          <w:lang w:eastAsia="ru-RU"/>
        </w:rPr>
        <w:t>Гражданско-правовая ответственность за вред, причиненный несовершеннолетними</w:t>
      </w:r>
    </w:p>
    <w:p w:rsidR="0045217E" w:rsidRPr="0045217E" w:rsidRDefault="0045217E" w:rsidP="0045217E">
      <w:pPr>
        <w:shd w:val="clear" w:color="auto" w:fill="FFFFFF"/>
        <w:spacing w:before="225" w:after="225" w:line="240" w:lineRule="auto"/>
        <w:ind w:left="-567" w:right="300"/>
        <w:jc w:val="both"/>
        <w:rPr>
          <w:rFonts w:ascii="Times New Roman" w:eastAsia="Times New Roman" w:hAnsi="Times New Roman" w:cs="Times New Roman"/>
          <w:color w:val="003661"/>
          <w:sz w:val="28"/>
          <w:szCs w:val="28"/>
          <w:lang w:eastAsia="ru-RU"/>
        </w:rPr>
      </w:pPr>
      <w:r w:rsidRPr="0045217E">
        <w:rPr>
          <w:rFonts w:ascii="Times New Roman" w:eastAsia="Times New Roman" w:hAnsi="Times New Roman" w:cs="Times New Roman"/>
          <w:color w:val="003661"/>
          <w:sz w:val="28"/>
          <w:szCs w:val="28"/>
          <w:lang w:eastAsia="ru-RU"/>
        </w:rPr>
        <w:t xml:space="preserve">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Однако обязанность возмещения вреда может быть возложена на лицо, не являющееся </w:t>
      </w:r>
      <w:proofErr w:type="spellStart"/>
      <w:r w:rsidRPr="0045217E">
        <w:rPr>
          <w:rFonts w:ascii="Times New Roman" w:eastAsia="Times New Roman" w:hAnsi="Times New Roman" w:cs="Times New Roman"/>
          <w:color w:val="003661"/>
          <w:sz w:val="28"/>
          <w:szCs w:val="28"/>
          <w:lang w:eastAsia="ru-RU"/>
        </w:rPr>
        <w:t>причинителем</w:t>
      </w:r>
      <w:proofErr w:type="spellEnd"/>
      <w:r w:rsidRPr="0045217E">
        <w:rPr>
          <w:rFonts w:ascii="Times New Roman" w:eastAsia="Times New Roman" w:hAnsi="Times New Roman" w:cs="Times New Roman"/>
          <w:color w:val="003661"/>
          <w:sz w:val="28"/>
          <w:szCs w:val="28"/>
          <w:lang w:eastAsia="ru-RU"/>
        </w:rPr>
        <w:t xml:space="preserve"> вреда, в частности на родителей несовершеннолетнего.</w:t>
      </w:r>
    </w:p>
    <w:p w:rsidR="0045217E" w:rsidRPr="0045217E" w:rsidRDefault="0045217E" w:rsidP="0045217E">
      <w:pPr>
        <w:shd w:val="clear" w:color="auto" w:fill="FFFFFF"/>
        <w:spacing w:before="225" w:after="225" w:line="240" w:lineRule="auto"/>
        <w:ind w:left="-567" w:right="300"/>
        <w:jc w:val="both"/>
        <w:rPr>
          <w:rFonts w:ascii="Times New Roman" w:eastAsia="Times New Roman" w:hAnsi="Times New Roman" w:cs="Times New Roman"/>
          <w:color w:val="003661"/>
          <w:sz w:val="28"/>
          <w:szCs w:val="28"/>
          <w:lang w:eastAsia="ru-RU"/>
        </w:rPr>
      </w:pPr>
      <w:r w:rsidRPr="0045217E">
        <w:rPr>
          <w:rFonts w:ascii="Times New Roman" w:eastAsia="Times New Roman" w:hAnsi="Times New Roman" w:cs="Times New Roman"/>
          <w:color w:val="003661"/>
          <w:sz w:val="28"/>
          <w:szCs w:val="28"/>
          <w:lang w:eastAsia="ru-RU"/>
        </w:rPr>
        <w:t>Статьей 63 Семейного кодекса РФ закреплено право и обязанность родителей по воспитанию своих детей. Родители несут ответственность за воспитание и развитие детей, обязаны заботиться об их здоровье, физическом, психическом, духовном и нравственном развитии.</w:t>
      </w:r>
    </w:p>
    <w:p w:rsidR="0045217E" w:rsidRPr="0045217E" w:rsidRDefault="0045217E" w:rsidP="0045217E">
      <w:pPr>
        <w:shd w:val="clear" w:color="auto" w:fill="FFFFFF"/>
        <w:spacing w:before="225" w:after="225" w:line="240" w:lineRule="auto"/>
        <w:ind w:left="-567" w:right="300"/>
        <w:jc w:val="both"/>
        <w:rPr>
          <w:rFonts w:ascii="Times New Roman" w:eastAsia="Times New Roman" w:hAnsi="Times New Roman" w:cs="Times New Roman"/>
          <w:color w:val="003661"/>
          <w:sz w:val="28"/>
          <w:szCs w:val="28"/>
          <w:lang w:eastAsia="ru-RU"/>
        </w:rPr>
      </w:pPr>
      <w:r w:rsidRPr="0045217E">
        <w:rPr>
          <w:rFonts w:ascii="Times New Roman" w:eastAsia="Times New Roman" w:hAnsi="Times New Roman" w:cs="Times New Roman"/>
          <w:color w:val="003661"/>
          <w:sz w:val="28"/>
          <w:szCs w:val="28"/>
          <w:lang w:eastAsia="ru-RU"/>
        </w:rPr>
        <w:t>Родители, осуществляющие родительские полномочия в ущерб правам и интересам детей, третьих лиц, несут ответственность в установленном законом порядке. Отсутствие надлежащего родительского контроля и должного воспитания нередко становится следствием причинения несовершеннолетним вреда другим лицам.</w:t>
      </w:r>
    </w:p>
    <w:p w:rsidR="0045217E" w:rsidRPr="0045217E" w:rsidRDefault="0045217E" w:rsidP="0045217E">
      <w:pPr>
        <w:shd w:val="clear" w:color="auto" w:fill="FFFFFF"/>
        <w:spacing w:before="225" w:after="225" w:line="240" w:lineRule="auto"/>
        <w:ind w:left="-567" w:right="300"/>
        <w:jc w:val="both"/>
        <w:rPr>
          <w:rFonts w:ascii="Times New Roman" w:eastAsia="Times New Roman" w:hAnsi="Times New Roman" w:cs="Times New Roman"/>
          <w:color w:val="003661"/>
          <w:sz w:val="28"/>
          <w:szCs w:val="28"/>
          <w:lang w:eastAsia="ru-RU"/>
        </w:rPr>
      </w:pPr>
      <w:r w:rsidRPr="0045217E">
        <w:rPr>
          <w:rFonts w:ascii="Times New Roman" w:eastAsia="Times New Roman" w:hAnsi="Times New Roman" w:cs="Times New Roman"/>
          <w:color w:val="003661"/>
          <w:sz w:val="28"/>
          <w:szCs w:val="28"/>
          <w:lang w:eastAsia="ru-RU"/>
        </w:rPr>
        <w:t>Обязанности, аналогичные родительским, возложены в установленных законом случаях и на иных физических (например, на опекунов) либо юридических лиц (например, на организации для детей-сирот и детей, оставшихся без попечения родителей).</w:t>
      </w:r>
    </w:p>
    <w:p w:rsidR="0045217E" w:rsidRPr="0045217E" w:rsidRDefault="0045217E" w:rsidP="0045217E">
      <w:pPr>
        <w:shd w:val="clear" w:color="auto" w:fill="FFFFFF"/>
        <w:spacing w:before="225" w:after="225" w:line="240" w:lineRule="auto"/>
        <w:ind w:left="-567" w:right="300"/>
        <w:jc w:val="both"/>
        <w:rPr>
          <w:rFonts w:ascii="Times New Roman" w:eastAsia="Times New Roman" w:hAnsi="Times New Roman" w:cs="Times New Roman"/>
          <w:color w:val="003661"/>
          <w:sz w:val="28"/>
          <w:szCs w:val="28"/>
          <w:lang w:eastAsia="ru-RU"/>
        </w:rPr>
      </w:pPr>
      <w:r w:rsidRPr="0045217E">
        <w:rPr>
          <w:rFonts w:ascii="Times New Roman" w:eastAsia="Times New Roman" w:hAnsi="Times New Roman" w:cs="Times New Roman"/>
          <w:color w:val="003661"/>
          <w:sz w:val="28"/>
          <w:szCs w:val="28"/>
          <w:lang w:eastAsia="ru-RU"/>
        </w:rPr>
        <w:t>К организациям для детей-сирот и детей, оставшихся без попечения родителей, относятся образовательные организации (дом ребенка, детский дом, в том числе семейного типа, интернат), медицинские организации (больницы различного профиля, санатории), организации, оказывающие социальные услуги, и иные некоммерческие организации, если указанная деятельность не противоречит целям, ради которых они созданы.</w:t>
      </w:r>
    </w:p>
    <w:p w:rsidR="0045217E" w:rsidRPr="0045217E" w:rsidRDefault="0045217E" w:rsidP="0045217E">
      <w:pPr>
        <w:shd w:val="clear" w:color="auto" w:fill="FFFFFF"/>
        <w:spacing w:before="225" w:after="225" w:line="240" w:lineRule="auto"/>
        <w:ind w:left="-567" w:right="300"/>
        <w:jc w:val="both"/>
        <w:rPr>
          <w:rFonts w:ascii="Times New Roman" w:eastAsia="Times New Roman" w:hAnsi="Times New Roman" w:cs="Times New Roman"/>
          <w:color w:val="003661"/>
          <w:sz w:val="28"/>
          <w:szCs w:val="28"/>
          <w:lang w:eastAsia="ru-RU"/>
        </w:rPr>
      </w:pPr>
      <w:r w:rsidRPr="0045217E">
        <w:rPr>
          <w:rFonts w:ascii="Times New Roman" w:eastAsia="Times New Roman" w:hAnsi="Times New Roman" w:cs="Times New Roman"/>
          <w:color w:val="003661"/>
          <w:sz w:val="28"/>
          <w:szCs w:val="28"/>
          <w:lang w:eastAsia="ru-RU"/>
        </w:rPr>
        <w:t>Гражданское законодательство различает два вида ответственности за вред, причиненный несовершеннолетними:</w:t>
      </w:r>
    </w:p>
    <w:p w:rsidR="0045217E" w:rsidRPr="0045217E" w:rsidRDefault="0045217E" w:rsidP="0045217E">
      <w:pPr>
        <w:shd w:val="clear" w:color="auto" w:fill="FFFFFF"/>
        <w:spacing w:before="225" w:after="225" w:line="240" w:lineRule="auto"/>
        <w:ind w:left="-567" w:right="300"/>
        <w:jc w:val="both"/>
        <w:rPr>
          <w:rFonts w:ascii="Times New Roman" w:eastAsia="Times New Roman" w:hAnsi="Times New Roman" w:cs="Times New Roman"/>
          <w:color w:val="003661"/>
          <w:sz w:val="28"/>
          <w:szCs w:val="28"/>
          <w:lang w:eastAsia="ru-RU"/>
        </w:rPr>
      </w:pPr>
      <w:r w:rsidRPr="0045217E">
        <w:rPr>
          <w:rFonts w:ascii="Times New Roman" w:eastAsia="Times New Roman" w:hAnsi="Times New Roman" w:cs="Times New Roman"/>
          <w:color w:val="003661"/>
          <w:sz w:val="28"/>
          <w:szCs w:val="28"/>
          <w:lang w:eastAsia="ru-RU"/>
        </w:rPr>
        <w:t xml:space="preserve">- ответственность за вред, причиненный лицами, не достигшими 14 </w:t>
      </w:r>
      <w:proofErr w:type="gramStart"/>
      <w:r w:rsidRPr="0045217E">
        <w:rPr>
          <w:rFonts w:ascii="Times New Roman" w:eastAsia="Times New Roman" w:hAnsi="Times New Roman" w:cs="Times New Roman"/>
          <w:color w:val="003661"/>
          <w:sz w:val="28"/>
          <w:szCs w:val="28"/>
          <w:lang w:eastAsia="ru-RU"/>
        </w:rPr>
        <w:t>лет  (</w:t>
      </w:r>
      <w:proofErr w:type="gramEnd"/>
      <w:r w:rsidRPr="0045217E">
        <w:rPr>
          <w:rFonts w:ascii="Times New Roman" w:eastAsia="Times New Roman" w:hAnsi="Times New Roman" w:cs="Times New Roman"/>
          <w:color w:val="003661"/>
          <w:sz w:val="28"/>
          <w:szCs w:val="28"/>
          <w:lang w:eastAsia="ru-RU"/>
        </w:rPr>
        <w:t>ст. 1073 Гражданского кодекса РФ);</w:t>
      </w:r>
    </w:p>
    <w:p w:rsidR="0045217E" w:rsidRPr="0045217E" w:rsidRDefault="0045217E" w:rsidP="0045217E">
      <w:pPr>
        <w:shd w:val="clear" w:color="auto" w:fill="FFFFFF"/>
        <w:spacing w:before="225" w:after="225" w:line="240" w:lineRule="auto"/>
        <w:ind w:left="-567" w:right="300"/>
        <w:jc w:val="both"/>
        <w:rPr>
          <w:rFonts w:ascii="Times New Roman" w:eastAsia="Times New Roman" w:hAnsi="Times New Roman" w:cs="Times New Roman"/>
          <w:color w:val="003661"/>
          <w:sz w:val="28"/>
          <w:szCs w:val="28"/>
          <w:lang w:eastAsia="ru-RU"/>
        </w:rPr>
      </w:pPr>
      <w:r w:rsidRPr="0045217E">
        <w:rPr>
          <w:rFonts w:ascii="Times New Roman" w:eastAsia="Times New Roman" w:hAnsi="Times New Roman" w:cs="Times New Roman"/>
          <w:color w:val="003661"/>
          <w:sz w:val="28"/>
          <w:szCs w:val="28"/>
          <w:lang w:eastAsia="ru-RU"/>
        </w:rPr>
        <w:t>- ответственность за вред, причиненный лицами от 14 до 18 лет (ст. 1074 Гражданского кодекса РФ).</w:t>
      </w:r>
    </w:p>
    <w:p w:rsidR="0045217E" w:rsidRPr="0045217E" w:rsidRDefault="0045217E" w:rsidP="0045217E">
      <w:pPr>
        <w:shd w:val="clear" w:color="auto" w:fill="FFFFFF"/>
        <w:spacing w:before="225" w:after="225" w:line="240" w:lineRule="auto"/>
        <w:ind w:left="-567" w:right="300"/>
        <w:jc w:val="both"/>
        <w:rPr>
          <w:rFonts w:ascii="Times New Roman" w:eastAsia="Times New Roman" w:hAnsi="Times New Roman" w:cs="Times New Roman"/>
          <w:color w:val="003661"/>
          <w:sz w:val="28"/>
          <w:szCs w:val="28"/>
          <w:lang w:eastAsia="ru-RU"/>
        </w:rPr>
      </w:pPr>
      <w:r w:rsidRPr="0045217E">
        <w:rPr>
          <w:rFonts w:ascii="Times New Roman" w:eastAsia="Times New Roman" w:hAnsi="Times New Roman" w:cs="Times New Roman"/>
          <w:color w:val="003661"/>
          <w:sz w:val="28"/>
          <w:szCs w:val="28"/>
          <w:lang w:eastAsia="ru-RU"/>
        </w:rPr>
        <w:t xml:space="preserve">За вред, причиненный несовершеннолетним в возрасте до 14 лет (малолетним), отвечают его родители (усыновители) или опекуны, организации для детей-сирот и детей, оставшихся без попечения родителей, если с их стороны имело место безответственное отношение к его воспитанию и неосуществление должного надзора за ним, </w:t>
      </w:r>
      <w:proofErr w:type="gramStart"/>
      <w:r w:rsidRPr="0045217E">
        <w:rPr>
          <w:rFonts w:ascii="Times New Roman" w:eastAsia="Times New Roman" w:hAnsi="Times New Roman" w:cs="Times New Roman"/>
          <w:color w:val="003661"/>
          <w:sz w:val="28"/>
          <w:szCs w:val="28"/>
          <w:lang w:eastAsia="ru-RU"/>
        </w:rPr>
        <w:t>например</w:t>
      </w:r>
      <w:proofErr w:type="gramEnd"/>
      <w:r w:rsidRPr="0045217E">
        <w:rPr>
          <w:rFonts w:ascii="Times New Roman" w:eastAsia="Times New Roman" w:hAnsi="Times New Roman" w:cs="Times New Roman"/>
          <w:color w:val="003661"/>
          <w:sz w:val="28"/>
          <w:szCs w:val="28"/>
          <w:lang w:eastAsia="ru-RU"/>
        </w:rPr>
        <w:t xml:space="preserve"> попустительство или поощрение озорства, хулиганских и иных противоправных действий, отсутствие к нему внимания и т.п.</w:t>
      </w:r>
    </w:p>
    <w:p w:rsidR="0045217E" w:rsidRPr="0045217E" w:rsidRDefault="0045217E" w:rsidP="0045217E">
      <w:pPr>
        <w:shd w:val="clear" w:color="auto" w:fill="FFFFFF"/>
        <w:spacing w:before="225" w:after="225" w:line="240" w:lineRule="auto"/>
        <w:ind w:left="-567" w:right="300"/>
        <w:jc w:val="both"/>
        <w:rPr>
          <w:rFonts w:ascii="Times New Roman" w:eastAsia="Times New Roman" w:hAnsi="Times New Roman" w:cs="Times New Roman"/>
          <w:color w:val="003661"/>
          <w:sz w:val="28"/>
          <w:szCs w:val="28"/>
          <w:lang w:eastAsia="ru-RU"/>
        </w:rPr>
      </w:pPr>
      <w:r w:rsidRPr="0045217E">
        <w:rPr>
          <w:rFonts w:ascii="Times New Roman" w:eastAsia="Times New Roman" w:hAnsi="Times New Roman" w:cs="Times New Roman"/>
          <w:color w:val="003661"/>
          <w:sz w:val="28"/>
          <w:szCs w:val="28"/>
          <w:lang w:eastAsia="ru-RU"/>
        </w:rPr>
        <w:lastRenderedPageBreak/>
        <w:t>В случае причинения вреда малолетним (в том числе и самому себе) в период его временного нахождения в образовательной организации (например, в детском саду, школе), медицинской организации (например, в больнице, в санатории) или иной организации, осуществлявших за ним в этот период надзор, либо у лица, осуществлявшего надзор за ним на основании договора, эти организации или лицо обязаны возместить причиненный малолетним вред, если не докажут, что он возник не по их вине при осуществлении надзора.</w:t>
      </w:r>
    </w:p>
    <w:p w:rsidR="0045217E" w:rsidRPr="0045217E" w:rsidRDefault="0045217E" w:rsidP="0045217E">
      <w:pPr>
        <w:shd w:val="clear" w:color="auto" w:fill="FFFFFF"/>
        <w:spacing w:before="225" w:after="225" w:line="240" w:lineRule="auto"/>
        <w:ind w:left="-567" w:right="300"/>
        <w:jc w:val="both"/>
        <w:rPr>
          <w:rFonts w:ascii="Times New Roman" w:eastAsia="Times New Roman" w:hAnsi="Times New Roman" w:cs="Times New Roman"/>
          <w:color w:val="003661"/>
          <w:sz w:val="28"/>
          <w:szCs w:val="28"/>
          <w:lang w:eastAsia="ru-RU"/>
        </w:rPr>
      </w:pPr>
      <w:r w:rsidRPr="0045217E">
        <w:rPr>
          <w:rFonts w:ascii="Times New Roman" w:eastAsia="Times New Roman" w:hAnsi="Times New Roman" w:cs="Times New Roman"/>
          <w:color w:val="003661"/>
          <w:sz w:val="28"/>
          <w:szCs w:val="28"/>
          <w:lang w:eastAsia="ru-RU"/>
        </w:rPr>
        <w:t>Если судом, при рассмотрении гражданского дела о возмещении вреда, причиненного несовершеннолетним в возрасте до 14 лет, будет установлено, что ответственность за причинение малолетним вреда должны нести как родители (усыновители), опекуны, организации для детей-сирот и детей, оставшихся без попечения родителей, так и образовательные, медицинские, иные организации или лица, осуществляющие над ним надзор на основании договора, то вред возмещается по принципу долевой ответственности в зависимости от степени вины каждого.</w:t>
      </w:r>
    </w:p>
    <w:p w:rsidR="0045217E" w:rsidRPr="0045217E" w:rsidRDefault="0045217E" w:rsidP="0045217E">
      <w:pPr>
        <w:shd w:val="clear" w:color="auto" w:fill="FFFFFF"/>
        <w:spacing w:before="225" w:after="225" w:line="240" w:lineRule="auto"/>
        <w:ind w:left="-567" w:right="300"/>
        <w:jc w:val="both"/>
        <w:rPr>
          <w:rFonts w:ascii="Times New Roman" w:eastAsia="Times New Roman" w:hAnsi="Times New Roman" w:cs="Times New Roman"/>
          <w:color w:val="003661"/>
          <w:sz w:val="28"/>
          <w:szCs w:val="28"/>
          <w:lang w:eastAsia="ru-RU"/>
        </w:rPr>
      </w:pPr>
      <w:r w:rsidRPr="0045217E">
        <w:rPr>
          <w:rFonts w:ascii="Times New Roman" w:eastAsia="Times New Roman" w:hAnsi="Times New Roman" w:cs="Times New Roman"/>
          <w:color w:val="003661"/>
          <w:sz w:val="28"/>
          <w:szCs w:val="28"/>
          <w:lang w:eastAsia="ru-RU"/>
        </w:rPr>
        <w:t>Вред, причиненный несовершеннолетним в возрасте от 14 до 18 лет, подлежит возмещению в полном объеме на общих основаниях самим несовершеннолетним.</w:t>
      </w:r>
    </w:p>
    <w:p w:rsidR="0045217E" w:rsidRPr="0045217E" w:rsidRDefault="0045217E" w:rsidP="0045217E">
      <w:pPr>
        <w:shd w:val="clear" w:color="auto" w:fill="FFFFFF"/>
        <w:spacing w:before="225" w:after="225" w:line="240" w:lineRule="auto"/>
        <w:ind w:left="-567" w:right="300"/>
        <w:jc w:val="both"/>
        <w:rPr>
          <w:rFonts w:ascii="Times New Roman" w:eastAsia="Times New Roman" w:hAnsi="Times New Roman" w:cs="Times New Roman"/>
          <w:color w:val="003661"/>
          <w:sz w:val="28"/>
          <w:szCs w:val="28"/>
          <w:lang w:eastAsia="ru-RU"/>
        </w:rPr>
      </w:pPr>
      <w:r w:rsidRPr="0045217E">
        <w:rPr>
          <w:rFonts w:ascii="Times New Roman" w:eastAsia="Times New Roman" w:hAnsi="Times New Roman" w:cs="Times New Roman"/>
          <w:color w:val="003661"/>
          <w:sz w:val="28"/>
          <w:szCs w:val="28"/>
          <w:lang w:eastAsia="ru-RU"/>
        </w:rPr>
        <w:t>Однако в случае, когда у несовершеннолетнего отсутствует доход или имущество, достаточное для возмещения вреда вред должен быть возмещен полностью или в недостающей части его родителями (иными законными представителями), если они не докажут, что вред возник не по их вине.</w:t>
      </w:r>
    </w:p>
    <w:p w:rsidR="0045217E" w:rsidRPr="0045217E" w:rsidRDefault="0045217E" w:rsidP="0045217E">
      <w:pPr>
        <w:shd w:val="clear" w:color="auto" w:fill="FFFFFF"/>
        <w:spacing w:before="225" w:after="225" w:line="240" w:lineRule="auto"/>
        <w:ind w:left="-567" w:right="300"/>
        <w:jc w:val="both"/>
        <w:rPr>
          <w:rFonts w:ascii="Times New Roman" w:eastAsia="Times New Roman" w:hAnsi="Times New Roman" w:cs="Times New Roman"/>
          <w:color w:val="003661"/>
          <w:sz w:val="28"/>
          <w:szCs w:val="28"/>
          <w:lang w:eastAsia="ru-RU"/>
        </w:rPr>
      </w:pPr>
      <w:r w:rsidRPr="0045217E">
        <w:rPr>
          <w:rFonts w:ascii="Times New Roman" w:eastAsia="Times New Roman" w:hAnsi="Times New Roman" w:cs="Times New Roman"/>
          <w:color w:val="003661"/>
          <w:sz w:val="28"/>
          <w:szCs w:val="28"/>
          <w:lang w:eastAsia="ru-RU"/>
        </w:rPr>
        <w:t xml:space="preserve">Родители, проживающие отдельно от детей, также несут ответственность за вред, причиненный несовершеннолетними детьми. При этом родитель может быть освобожден от ответственности, если по вине другого родителя он был лишен возможности принимать участие в воспитании ребенка либо в силу объективных причин </w:t>
      </w:r>
      <w:proofErr w:type="gramStart"/>
      <w:r w:rsidRPr="0045217E">
        <w:rPr>
          <w:rFonts w:ascii="Times New Roman" w:eastAsia="Times New Roman" w:hAnsi="Times New Roman" w:cs="Times New Roman"/>
          <w:color w:val="003661"/>
          <w:sz w:val="28"/>
          <w:szCs w:val="28"/>
          <w:lang w:eastAsia="ru-RU"/>
        </w:rPr>
        <w:t>не  мог</w:t>
      </w:r>
      <w:proofErr w:type="gramEnd"/>
      <w:r w:rsidRPr="0045217E">
        <w:rPr>
          <w:rFonts w:ascii="Times New Roman" w:eastAsia="Times New Roman" w:hAnsi="Times New Roman" w:cs="Times New Roman"/>
          <w:color w:val="003661"/>
          <w:sz w:val="28"/>
          <w:szCs w:val="28"/>
          <w:lang w:eastAsia="ru-RU"/>
        </w:rPr>
        <w:t xml:space="preserve"> воспитывать ребенка (например, из-за длительной болезни).</w:t>
      </w:r>
    </w:p>
    <w:p w:rsidR="0045217E" w:rsidRPr="0045217E" w:rsidRDefault="0045217E" w:rsidP="0045217E">
      <w:pPr>
        <w:shd w:val="clear" w:color="auto" w:fill="FFFFFF"/>
        <w:spacing w:before="225" w:after="225" w:line="240" w:lineRule="auto"/>
        <w:ind w:left="-567" w:right="300"/>
        <w:jc w:val="both"/>
        <w:rPr>
          <w:rFonts w:ascii="Times New Roman" w:eastAsia="Times New Roman" w:hAnsi="Times New Roman" w:cs="Times New Roman"/>
          <w:color w:val="003661"/>
          <w:sz w:val="28"/>
          <w:szCs w:val="28"/>
          <w:lang w:eastAsia="ru-RU"/>
        </w:rPr>
      </w:pPr>
      <w:r w:rsidRPr="0045217E">
        <w:rPr>
          <w:rFonts w:ascii="Times New Roman" w:eastAsia="Times New Roman" w:hAnsi="Times New Roman" w:cs="Times New Roman"/>
          <w:color w:val="003661"/>
          <w:sz w:val="28"/>
          <w:szCs w:val="28"/>
          <w:lang w:eastAsia="ru-RU"/>
        </w:rPr>
        <w:t>Необходимо также отметить, что лишение родительских прав не освобождает указанных родителей от ответственности за вред, причиненный их несовершеннолетними детьми (ст. 1075 Гражданского кодекса РФ).</w:t>
      </w:r>
    </w:p>
    <w:p w:rsidR="0045217E" w:rsidRPr="0045217E" w:rsidRDefault="0045217E" w:rsidP="0045217E">
      <w:pPr>
        <w:shd w:val="clear" w:color="auto" w:fill="FFFFFF"/>
        <w:spacing w:before="225" w:after="225" w:line="240" w:lineRule="auto"/>
        <w:ind w:left="-567" w:right="300"/>
        <w:jc w:val="both"/>
        <w:rPr>
          <w:rFonts w:ascii="Times New Roman" w:eastAsia="Times New Roman" w:hAnsi="Times New Roman" w:cs="Times New Roman"/>
          <w:color w:val="003661"/>
          <w:sz w:val="28"/>
          <w:szCs w:val="28"/>
          <w:lang w:eastAsia="ru-RU"/>
        </w:rPr>
      </w:pPr>
      <w:r w:rsidRPr="0045217E">
        <w:rPr>
          <w:rFonts w:ascii="Times New Roman" w:eastAsia="Times New Roman" w:hAnsi="Times New Roman" w:cs="Times New Roman"/>
          <w:color w:val="003661"/>
          <w:sz w:val="28"/>
          <w:szCs w:val="28"/>
          <w:lang w:eastAsia="ru-RU"/>
        </w:rPr>
        <w:t>В силу статьи 45 Гражданского процессуального кодекса РФ гражданские дела о возмещении вреда, причиненного здоровью, рассматриваются судом с обязательным участием прокурора.</w:t>
      </w:r>
    </w:p>
    <w:p w:rsidR="000557CC" w:rsidRDefault="000557CC" w:rsidP="0045217E">
      <w:pPr>
        <w:ind w:left="-567"/>
        <w:jc w:val="both"/>
        <w:rPr>
          <w:rFonts w:ascii="Times New Roman" w:hAnsi="Times New Roman" w:cs="Times New Roman"/>
          <w:sz w:val="28"/>
          <w:szCs w:val="28"/>
        </w:rPr>
      </w:pPr>
    </w:p>
    <w:p w:rsidR="0045217E" w:rsidRPr="0045217E" w:rsidRDefault="0045217E" w:rsidP="0045217E">
      <w:pPr>
        <w:ind w:left="-567"/>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Помощник прокурора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Надтеречного района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bookmarkStart w:id="0" w:name="_GoBack"/>
      <w:bookmarkEnd w:id="0"/>
      <w:r>
        <w:rPr>
          <w:rFonts w:ascii="Times New Roman" w:hAnsi="Times New Roman" w:cs="Times New Roman"/>
          <w:sz w:val="28"/>
          <w:szCs w:val="28"/>
        </w:rPr>
        <w:t>У.А. Сакказов</w:t>
      </w:r>
    </w:p>
    <w:sectPr w:rsidR="0045217E" w:rsidRPr="0045217E" w:rsidSect="0045217E">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55B"/>
    <w:rsid w:val="000557CC"/>
    <w:rsid w:val="0045217E"/>
    <w:rsid w:val="00A50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C901D-2B0C-467B-A22C-EBAC0F8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45217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5217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521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48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3939</Characters>
  <Application>Microsoft Office Word</Application>
  <DocSecurity>0</DocSecurity>
  <Lines>32</Lines>
  <Paragraphs>9</Paragraphs>
  <ScaleCrop>false</ScaleCrop>
  <Company>SPecialiST RePack</Company>
  <LinksUpToDate>false</LinksUpToDate>
  <CharactersWithSpaces>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2017-11-14T16:12:00Z</dcterms:created>
  <dcterms:modified xsi:type="dcterms:W3CDTF">2017-11-14T16:13:00Z</dcterms:modified>
</cp:coreProperties>
</file>