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81" w:rsidRDefault="00F51181" w:rsidP="00F51181">
      <w:pPr>
        <w:jc w:val="center"/>
        <w:rPr>
          <w:rFonts w:eastAsia="Calibri"/>
        </w:rPr>
      </w:pPr>
    </w:p>
    <w:p w:rsidR="00F51181" w:rsidRPr="00B80AEC" w:rsidRDefault="00F51181" w:rsidP="00F51181">
      <w:pPr>
        <w:jc w:val="center"/>
        <w:rPr>
          <w:rFonts w:eastAsia="Calibri"/>
        </w:rPr>
      </w:pPr>
      <w:r w:rsidRPr="00B80AEC">
        <w:rPr>
          <w:rFonts w:eastAsia="Calibri"/>
        </w:rPr>
        <w:t>МУНИЦИПАЛЬНОЕ БЮДЖЕТНОЕ ОБЩЕОБРАЗОВАТЕЛЬНОЕ УЧРЕЖДЕНИЕ «</w:t>
      </w:r>
      <w:r w:rsidRPr="00B80AEC">
        <w:rPr>
          <w:rFonts w:eastAsia="Calibri"/>
          <w:u w:val="single"/>
        </w:rPr>
        <w:t>СРЕДНЯЯ ОБЩЕОБРАЗОВАТЕЛЬНАЯ ШКОЛА № 2 с.п. ГОРАГОРСКОЕ НАДТЕРЕЧНОГО МУНИЦИПАЛЬНОГО РАЙОНА ЧР</w:t>
      </w:r>
      <w:r w:rsidRPr="00B80AEC">
        <w:rPr>
          <w:rFonts w:eastAsia="Calibri"/>
        </w:rPr>
        <w:t xml:space="preserve">» </w:t>
      </w:r>
    </w:p>
    <w:p w:rsidR="00F51181" w:rsidRPr="00B80AEC" w:rsidRDefault="00F51181" w:rsidP="00F51181">
      <w:pPr>
        <w:jc w:val="center"/>
        <w:rPr>
          <w:rFonts w:eastAsia="Calibri"/>
        </w:rPr>
      </w:pPr>
      <w:r w:rsidRPr="00B80AEC">
        <w:rPr>
          <w:rFonts w:eastAsia="Calibri"/>
        </w:rPr>
        <w:t>МБОУ «СОШ № 2 с.п. Горагорское», ЧР Надтеречный район.</w:t>
      </w:r>
    </w:p>
    <w:p w:rsidR="00F51181" w:rsidRPr="00B80AEC" w:rsidRDefault="00333F30" w:rsidP="00F51181">
      <w:pPr>
        <w:jc w:val="center"/>
        <w:rPr>
          <w:rFonts w:eastAsia="Calibri"/>
          <w:b/>
          <w:color w:val="000000" w:themeColor="text1"/>
        </w:rPr>
      </w:pPr>
      <w:hyperlink r:id="rId5" w:history="1">
        <w:r w:rsidR="00F51181" w:rsidRPr="00B80AEC">
          <w:rPr>
            <w:rStyle w:val="a3"/>
            <w:rFonts w:eastAsia="Calibri"/>
            <w:b/>
            <w:color w:val="000000" w:themeColor="text1"/>
            <w:lang w:val="en-US"/>
          </w:rPr>
          <w:t>goragorsk</w:t>
        </w:r>
        <w:r w:rsidR="00F51181" w:rsidRPr="00B80AEC">
          <w:rPr>
            <w:rStyle w:val="a3"/>
            <w:rFonts w:eastAsia="Calibri"/>
            <w:b/>
            <w:color w:val="000000" w:themeColor="text1"/>
          </w:rPr>
          <w:t>.2@</w:t>
        </w:r>
        <w:r w:rsidR="00F51181" w:rsidRPr="00B80AEC">
          <w:rPr>
            <w:rStyle w:val="a3"/>
            <w:rFonts w:eastAsia="Calibri"/>
            <w:b/>
            <w:color w:val="000000" w:themeColor="text1"/>
            <w:lang w:val="en-US"/>
          </w:rPr>
          <w:t>mail</w:t>
        </w:r>
        <w:r w:rsidR="00F51181" w:rsidRPr="00B80AEC">
          <w:rPr>
            <w:rStyle w:val="a3"/>
            <w:rFonts w:eastAsia="Calibri"/>
            <w:b/>
            <w:color w:val="000000" w:themeColor="text1"/>
          </w:rPr>
          <w:t>.</w:t>
        </w:r>
        <w:r w:rsidR="00F51181" w:rsidRPr="00B80AEC">
          <w:rPr>
            <w:rStyle w:val="a3"/>
            <w:rFonts w:eastAsia="Calibri"/>
            <w:b/>
            <w:color w:val="000000" w:themeColor="text1"/>
            <w:lang w:val="en-US"/>
          </w:rPr>
          <w:t>ru</w:t>
        </w:r>
      </w:hyperlink>
      <w:r w:rsidR="00F51181" w:rsidRPr="00B80AEC">
        <w:rPr>
          <w:rFonts w:eastAsia="Calibri"/>
          <w:b/>
          <w:color w:val="000000" w:themeColor="text1"/>
        </w:rPr>
        <w:t>, тел: 8(963) 989-14-44</w:t>
      </w:r>
    </w:p>
    <w:p w:rsidR="008B0E00" w:rsidRDefault="008B0E00">
      <w:pPr>
        <w:rPr>
          <w:b/>
          <w:color w:val="000000" w:themeColor="text1"/>
        </w:rPr>
      </w:pPr>
    </w:p>
    <w:p w:rsidR="00F51181" w:rsidRDefault="00F51181" w:rsidP="00F51181">
      <w:pPr>
        <w:jc w:val="center"/>
        <w:rPr>
          <w:b/>
          <w:color w:val="000000" w:themeColor="text1"/>
        </w:rPr>
      </w:pPr>
    </w:p>
    <w:p w:rsidR="00F51181" w:rsidRDefault="00F51181" w:rsidP="00F51181">
      <w:pPr>
        <w:jc w:val="center"/>
        <w:rPr>
          <w:b/>
          <w:color w:val="000000" w:themeColor="text1"/>
        </w:rPr>
      </w:pPr>
      <w:r>
        <w:rPr>
          <w:b/>
          <w:color w:val="000000" w:themeColor="text1"/>
        </w:rPr>
        <w:t>Информация</w:t>
      </w:r>
    </w:p>
    <w:p w:rsidR="00CF7902" w:rsidRDefault="00690C02" w:rsidP="00CF7902">
      <w:pPr>
        <w:jc w:val="center"/>
        <w:rPr>
          <w:b/>
          <w:color w:val="000000" w:themeColor="text1"/>
        </w:rPr>
      </w:pPr>
      <w:r>
        <w:rPr>
          <w:b/>
          <w:color w:val="000000" w:themeColor="text1"/>
        </w:rPr>
        <w:t xml:space="preserve">о проделанной работе по противодействию  терроризма за </w:t>
      </w:r>
      <w:r>
        <w:rPr>
          <w:b/>
          <w:color w:val="000000" w:themeColor="text1"/>
          <w:lang w:val="en-US"/>
        </w:rPr>
        <w:t>III</w:t>
      </w:r>
      <w:r w:rsidRPr="00690C02">
        <w:rPr>
          <w:b/>
          <w:color w:val="000000" w:themeColor="text1"/>
        </w:rPr>
        <w:t xml:space="preserve"> </w:t>
      </w:r>
      <w:r>
        <w:rPr>
          <w:b/>
          <w:color w:val="000000" w:themeColor="text1"/>
        </w:rPr>
        <w:t xml:space="preserve">квартал </w:t>
      </w:r>
    </w:p>
    <w:p w:rsidR="00690C02" w:rsidRDefault="00CF7902" w:rsidP="00CF7902">
      <w:pPr>
        <w:rPr>
          <w:color w:val="000000" w:themeColor="text1"/>
        </w:rPr>
      </w:pPr>
      <w:r>
        <w:rPr>
          <w:color w:val="000000" w:themeColor="text1"/>
        </w:rPr>
        <w:t xml:space="preserve">       </w:t>
      </w:r>
    </w:p>
    <w:p w:rsidR="005704E2" w:rsidRDefault="005704E2" w:rsidP="00CF7902">
      <w:pPr>
        <w:rPr>
          <w:color w:val="000000" w:themeColor="text1"/>
        </w:rPr>
      </w:pPr>
    </w:p>
    <w:p w:rsidR="005617DD" w:rsidRPr="005617DD" w:rsidRDefault="005617DD" w:rsidP="005617DD">
      <w:pPr>
        <w:spacing w:line="276" w:lineRule="auto"/>
        <w:jc w:val="both"/>
      </w:pPr>
      <w:r w:rsidRPr="005617DD">
        <w:t xml:space="preserve">    </w:t>
      </w:r>
      <w:r>
        <w:t xml:space="preserve">       </w:t>
      </w:r>
      <w:r w:rsidRPr="005617DD">
        <w:t xml:space="preserve"> Согласно приказу был утвержден план мероприятий по обеспечению безопасности в образовательном учреждении на</w:t>
      </w:r>
      <w:r>
        <w:t xml:space="preserve"> 2017-2018</w:t>
      </w:r>
      <w:r w:rsidRPr="005617DD">
        <w:t xml:space="preserve"> учебный год.</w:t>
      </w:r>
    </w:p>
    <w:p w:rsidR="005617DD" w:rsidRPr="005617DD" w:rsidRDefault="005617DD" w:rsidP="005617DD">
      <w:pPr>
        <w:spacing w:line="276" w:lineRule="auto"/>
        <w:jc w:val="both"/>
      </w:pPr>
      <w:r w:rsidRPr="005617DD">
        <w:t xml:space="preserve">     В связи с этим в школе разработан план действий педколлектива и сотрудников школы на случай чрезвычайных ситуации, террористических актов. Реализация организационного блока направлена на согласование действий руководства, администрации и всего педколлектива образовательного учреждения и предусматривает создание комиссии по охране труда и чрезвычайным ситуациям.</w:t>
      </w:r>
    </w:p>
    <w:p w:rsidR="005617DD" w:rsidRPr="005617DD" w:rsidRDefault="005617DD" w:rsidP="005617DD">
      <w:pPr>
        <w:spacing w:line="276" w:lineRule="auto"/>
        <w:jc w:val="both"/>
      </w:pPr>
      <w:r w:rsidRPr="005617DD">
        <w:t xml:space="preserve">     В школе имеется специалист, ответственный за организацию по охране труда  (Тайбулатов А.А.), который участвует в работе комиссий по проведению проверок технического состояния зданий, оборудования, эффективности работы вентиляционных систем, разработке мероприятий по устранению выявленных недостатков. Осуществляет контроль над выполнением со стороны работников их  обязанностей по обеспечению охраны труда.</w:t>
      </w:r>
    </w:p>
    <w:p w:rsidR="005617DD" w:rsidRPr="005617DD" w:rsidRDefault="005617DD" w:rsidP="005617DD">
      <w:pPr>
        <w:spacing w:line="276" w:lineRule="auto"/>
        <w:jc w:val="both"/>
      </w:pPr>
      <w:r w:rsidRPr="005617DD">
        <w:t xml:space="preserve">     С целью обеспечения безопасности в школе организовано видеонаблюдение и круглосуточное дежурство. Во внеурочное время-это технический персонал, дежурный учитель, которым контролируется пропускной режим, в ночное время-сторож. С работниками школы регулярно проводятся инструктажи. На период учебного дня у входа школы организовано дежурство учителей. Составляются графики дежурства, которые утверждаются директором школы. В целях выполнения плана мероприятий по противодействию терроризму, ужесточается пропускной режим при въезде на территорию школы. Контролируется пропускной режим допуска граждан и въезд автотранспорта на контролируемую территорию, обеспечивается контроль вносимых грузов на территорию школы. Также не допускается бесконтрольное пребывание посторонних лиц. Имеется ограждение вокруг пришкольной территории. Ворота находятся в закрытом состоянии. В школе имеются журналы учета дежурства техперсонала и журнал учета посещений в образовательное учреждение, куда фиксируется все посещения граждан в школу.</w:t>
      </w:r>
    </w:p>
    <w:p w:rsidR="005617DD" w:rsidRPr="005617DD" w:rsidRDefault="005617DD" w:rsidP="00CF7902">
      <w:pPr>
        <w:rPr>
          <w:color w:val="000000" w:themeColor="text1"/>
        </w:rPr>
      </w:pPr>
      <w:r>
        <w:rPr>
          <w:color w:val="000000" w:themeColor="text1"/>
        </w:rPr>
        <w:t>В сворю очередь:</w:t>
      </w:r>
    </w:p>
    <w:p w:rsidR="005704E2" w:rsidRDefault="005704E2" w:rsidP="005704E2">
      <w:pPr>
        <w:pStyle w:val="a6"/>
        <w:numPr>
          <w:ilvl w:val="0"/>
          <w:numId w:val="2"/>
        </w:numPr>
        <w:rPr>
          <w:color w:val="000000" w:themeColor="text1"/>
        </w:rPr>
      </w:pPr>
      <w:r>
        <w:rPr>
          <w:color w:val="000000" w:themeColor="text1"/>
        </w:rPr>
        <w:t>Учащиеся ознакомлены с типовыми правилами поведения при  проведении массово-культурных мероприятий , а так же с правилами поведения при угрозе терроризма.</w:t>
      </w:r>
    </w:p>
    <w:p w:rsidR="005704E2" w:rsidRDefault="005704E2" w:rsidP="005704E2">
      <w:pPr>
        <w:pStyle w:val="a6"/>
        <w:numPr>
          <w:ilvl w:val="0"/>
          <w:numId w:val="2"/>
        </w:numPr>
        <w:rPr>
          <w:color w:val="000000" w:themeColor="text1"/>
        </w:rPr>
      </w:pPr>
      <w:r>
        <w:rPr>
          <w:color w:val="000000" w:themeColor="text1"/>
        </w:rPr>
        <w:t>С классными руководителями  проведены инструктажи и розданы памятки безопасности для ознакомления с ними учащихся.</w:t>
      </w:r>
    </w:p>
    <w:p w:rsidR="005617DD" w:rsidRDefault="00DB5B5B" w:rsidP="005704E2">
      <w:pPr>
        <w:pStyle w:val="a6"/>
        <w:numPr>
          <w:ilvl w:val="0"/>
          <w:numId w:val="2"/>
        </w:numPr>
        <w:rPr>
          <w:color w:val="000000" w:themeColor="text1"/>
        </w:rPr>
      </w:pPr>
      <w:r>
        <w:rPr>
          <w:color w:val="000000" w:themeColor="text1"/>
        </w:rPr>
        <w:t xml:space="preserve">Классными руководителями 1-11 </w:t>
      </w:r>
      <w:r w:rsidR="00887D37">
        <w:rPr>
          <w:color w:val="000000" w:themeColor="text1"/>
        </w:rPr>
        <w:t xml:space="preserve">классов 3 сентября проведены классные часы на следующие  темы. </w:t>
      </w:r>
    </w:p>
    <w:p w:rsidR="005617DD" w:rsidRPr="005617DD" w:rsidRDefault="005617DD" w:rsidP="005617DD">
      <w:pPr>
        <w:pStyle w:val="a6"/>
        <w:tabs>
          <w:tab w:val="left" w:pos="2121"/>
        </w:tabs>
        <w:ind w:left="765"/>
        <w:rPr>
          <w:b/>
          <w:i/>
        </w:rPr>
      </w:pPr>
      <w:r w:rsidRPr="005617DD">
        <w:rPr>
          <w:b/>
        </w:rPr>
        <w:t>- «Нет Терроризму!»</w:t>
      </w:r>
    </w:p>
    <w:p w:rsidR="005617DD" w:rsidRPr="005617DD" w:rsidRDefault="005617DD" w:rsidP="005617DD">
      <w:pPr>
        <w:pStyle w:val="a6"/>
        <w:tabs>
          <w:tab w:val="left" w:pos="2121"/>
        </w:tabs>
        <w:ind w:left="765"/>
        <w:rPr>
          <w:b/>
          <w:i/>
        </w:rPr>
      </w:pPr>
      <w:r w:rsidRPr="005617DD">
        <w:rPr>
          <w:b/>
        </w:rPr>
        <w:t xml:space="preserve"> - «Что такое терроризм?»;</w:t>
      </w:r>
    </w:p>
    <w:p w:rsidR="005617DD" w:rsidRPr="005617DD" w:rsidRDefault="005617DD" w:rsidP="005617DD">
      <w:pPr>
        <w:pStyle w:val="a6"/>
        <w:tabs>
          <w:tab w:val="left" w:pos="2121"/>
        </w:tabs>
        <w:ind w:left="765"/>
        <w:rPr>
          <w:b/>
          <w:i/>
        </w:rPr>
      </w:pPr>
      <w:r w:rsidRPr="005617DD">
        <w:rPr>
          <w:b/>
        </w:rPr>
        <w:t xml:space="preserve"> - «Терроризм в России»; </w:t>
      </w:r>
    </w:p>
    <w:p w:rsidR="005617DD" w:rsidRPr="005617DD" w:rsidRDefault="005617DD" w:rsidP="005617DD">
      <w:pPr>
        <w:pStyle w:val="a6"/>
        <w:tabs>
          <w:tab w:val="left" w:pos="2121"/>
        </w:tabs>
        <w:ind w:left="765"/>
        <w:rPr>
          <w:b/>
          <w:i/>
        </w:rPr>
      </w:pPr>
      <w:r w:rsidRPr="005617DD">
        <w:rPr>
          <w:b/>
        </w:rPr>
        <w:lastRenderedPageBreak/>
        <w:t>- «Безопасность детям»</w:t>
      </w:r>
    </w:p>
    <w:p w:rsidR="005617DD" w:rsidRPr="005617DD" w:rsidRDefault="005617DD" w:rsidP="005617DD">
      <w:pPr>
        <w:pStyle w:val="a6"/>
        <w:tabs>
          <w:tab w:val="left" w:pos="2121"/>
        </w:tabs>
        <w:ind w:left="765"/>
        <w:rPr>
          <w:b/>
          <w:i/>
        </w:rPr>
      </w:pPr>
      <w:r w:rsidRPr="005617DD">
        <w:rPr>
          <w:b/>
        </w:rPr>
        <w:t xml:space="preserve"> - «Антитеррор»;</w:t>
      </w:r>
      <w:r w:rsidRPr="00BB77D1">
        <w:t xml:space="preserve"> </w:t>
      </w:r>
    </w:p>
    <w:p w:rsidR="005617DD" w:rsidRDefault="005617DD" w:rsidP="005617DD">
      <w:pPr>
        <w:pStyle w:val="a6"/>
        <w:ind w:left="765"/>
        <w:jc w:val="both"/>
        <w:rPr>
          <w:b/>
        </w:rPr>
      </w:pPr>
      <w:r w:rsidRPr="005617DD">
        <w:rPr>
          <w:b/>
        </w:rPr>
        <w:t>-« Боль народная - Беслан».</w:t>
      </w:r>
    </w:p>
    <w:p w:rsidR="00DB5B5B" w:rsidRPr="005617DD" w:rsidRDefault="00DB5B5B" w:rsidP="005617DD">
      <w:pPr>
        <w:pStyle w:val="a6"/>
        <w:ind w:left="765"/>
        <w:jc w:val="both"/>
        <w:rPr>
          <w:b/>
          <w:i/>
        </w:rPr>
      </w:pPr>
    </w:p>
    <w:p w:rsidR="005617DD" w:rsidRPr="005617DD" w:rsidRDefault="005617DD" w:rsidP="005617DD">
      <w:pPr>
        <w:pStyle w:val="a6"/>
        <w:numPr>
          <w:ilvl w:val="0"/>
          <w:numId w:val="2"/>
        </w:numPr>
        <w:tabs>
          <w:tab w:val="left" w:pos="2121"/>
        </w:tabs>
        <w:rPr>
          <w:i/>
        </w:rPr>
      </w:pPr>
      <w:r>
        <w:t>Беседа</w:t>
      </w:r>
      <w:r w:rsidRPr="00BB77D1">
        <w:t xml:space="preserve"> на тему: </w:t>
      </w:r>
    </w:p>
    <w:p w:rsidR="005617DD" w:rsidRDefault="005617DD" w:rsidP="005617DD">
      <w:pPr>
        <w:ind w:left="405"/>
        <w:jc w:val="both"/>
        <w:rPr>
          <w:b/>
        </w:rPr>
      </w:pPr>
      <w:r>
        <w:rPr>
          <w:b/>
        </w:rPr>
        <w:t xml:space="preserve">       </w:t>
      </w:r>
      <w:r w:rsidRPr="005617DD">
        <w:rPr>
          <w:b/>
        </w:rPr>
        <w:t>«Мир против терроризма»</w:t>
      </w:r>
    </w:p>
    <w:p w:rsidR="00DB5B5B" w:rsidRPr="005617DD" w:rsidRDefault="00DB5B5B" w:rsidP="005617DD">
      <w:pPr>
        <w:ind w:left="405"/>
        <w:jc w:val="both"/>
        <w:rPr>
          <w:b/>
          <w:i/>
        </w:rPr>
      </w:pPr>
    </w:p>
    <w:p w:rsidR="005617DD" w:rsidRPr="005617DD" w:rsidRDefault="005617DD" w:rsidP="005617DD">
      <w:pPr>
        <w:pStyle w:val="a6"/>
        <w:numPr>
          <w:ilvl w:val="0"/>
          <w:numId w:val="2"/>
        </w:numPr>
        <w:rPr>
          <w:i/>
        </w:rPr>
      </w:pPr>
      <w:r>
        <w:t xml:space="preserve"> </w:t>
      </w:r>
      <w:r w:rsidRPr="00BB77D1">
        <w:t>Уроки памяти и мужества:</w:t>
      </w:r>
    </w:p>
    <w:p w:rsidR="005617DD" w:rsidRPr="005617DD" w:rsidRDefault="005617DD" w:rsidP="005617DD">
      <w:pPr>
        <w:pStyle w:val="a6"/>
        <w:ind w:left="765"/>
        <w:rPr>
          <w:b/>
          <w:i/>
        </w:rPr>
      </w:pPr>
      <w:r w:rsidRPr="005617DD">
        <w:rPr>
          <w:b/>
        </w:rPr>
        <w:t xml:space="preserve"> -«Как не стать жертвой теракта?»</w:t>
      </w:r>
    </w:p>
    <w:p w:rsidR="005617DD" w:rsidRPr="005617DD" w:rsidRDefault="005617DD" w:rsidP="005617DD">
      <w:pPr>
        <w:pStyle w:val="a6"/>
        <w:ind w:left="765"/>
        <w:rPr>
          <w:b/>
          <w:i/>
        </w:rPr>
      </w:pPr>
      <w:r>
        <w:rPr>
          <w:b/>
        </w:rPr>
        <w:t xml:space="preserve"> </w:t>
      </w:r>
      <w:r w:rsidRPr="005617DD">
        <w:rPr>
          <w:b/>
        </w:rPr>
        <w:t>-Терроризм - угроза Человечеству»,</w:t>
      </w:r>
    </w:p>
    <w:p w:rsidR="005617DD" w:rsidRPr="005617DD" w:rsidRDefault="005617DD" w:rsidP="005617DD">
      <w:pPr>
        <w:pStyle w:val="a6"/>
        <w:ind w:left="765"/>
        <w:rPr>
          <w:b/>
          <w:i/>
        </w:rPr>
      </w:pPr>
      <w:r w:rsidRPr="005617DD">
        <w:rPr>
          <w:b/>
        </w:rPr>
        <w:t xml:space="preserve"> -«Терроризму - нет, нет, нет !»</w:t>
      </w:r>
    </w:p>
    <w:p w:rsidR="005617DD" w:rsidRPr="005617DD" w:rsidRDefault="005617DD" w:rsidP="005617DD">
      <w:pPr>
        <w:pStyle w:val="a6"/>
        <w:ind w:left="765"/>
        <w:rPr>
          <w:b/>
          <w:i/>
        </w:rPr>
      </w:pPr>
      <w:r w:rsidRPr="005617DD">
        <w:rPr>
          <w:b/>
        </w:rPr>
        <w:t>- «Мы помним тебя, Беслан»,</w:t>
      </w:r>
    </w:p>
    <w:p w:rsidR="005617DD" w:rsidRPr="005617DD" w:rsidRDefault="005617DD" w:rsidP="005617DD">
      <w:pPr>
        <w:pStyle w:val="a6"/>
        <w:ind w:left="765"/>
        <w:jc w:val="both"/>
        <w:rPr>
          <w:b/>
          <w:i/>
        </w:rPr>
      </w:pPr>
      <w:r w:rsidRPr="005617DD">
        <w:rPr>
          <w:b/>
        </w:rPr>
        <w:t>-«Терроризм - зло против человечества»</w:t>
      </w:r>
    </w:p>
    <w:p w:rsidR="005617DD" w:rsidRDefault="005617DD" w:rsidP="005617DD">
      <w:pPr>
        <w:pStyle w:val="a6"/>
        <w:ind w:left="765"/>
        <w:rPr>
          <w:color w:val="000000" w:themeColor="text1"/>
        </w:rPr>
      </w:pPr>
    </w:p>
    <w:p w:rsidR="00DD197C" w:rsidRDefault="00DB5B5B" w:rsidP="005617DD">
      <w:pPr>
        <w:pStyle w:val="a6"/>
        <w:ind w:left="765"/>
        <w:rPr>
          <w:color w:val="000000" w:themeColor="text1"/>
        </w:rPr>
      </w:pPr>
      <w:r>
        <w:rPr>
          <w:color w:val="000000" w:themeColor="text1"/>
        </w:rPr>
        <w:t xml:space="preserve">   </w:t>
      </w:r>
      <w:r w:rsidR="005617DD">
        <w:rPr>
          <w:color w:val="000000" w:themeColor="text1"/>
        </w:rPr>
        <w:t>В старших класса 8 -</w:t>
      </w:r>
      <w:r w:rsidR="00DD197C">
        <w:rPr>
          <w:color w:val="000000" w:themeColor="text1"/>
        </w:rPr>
        <w:t xml:space="preserve"> 10 сентября пр</w:t>
      </w:r>
      <w:r w:rsidR="005617DD">
        <w:rPr>
          <w:color w:val="000000" w:themeColor="text1"/>
        </w:rPr>
        <w:t xml:space="preserve">оведены родительские собрания </w:t>
      </w:r>
      <w:r w:rsidR="00DD197C">
        <w:rPr>
          <w:color w:val="000000" w:themeColor="text1"/>
        </w:rPr>
        <w:t>на темы</w:t>
      </w:r>
      <w:r w:rsidR="005617DD">
        <w:rPr>
          <w:color w:val="000000" w:themeColor="text1"/>
        </w:rPr>
        <w:t>:</w:t>
      </w:r>
      <w:r w:rsidR="00DD197C">
        <w:rPr>
          <w:color w:val="000000" w:themeColor="text1"/>
        </w:rPr>
        <w:t xml:space="preserve"> «Защитим наших детей», Опасный интернет».</w:t>
      </w:r>
    </w:p>
    <w:p w:rsidR="005704E2" w:rsidRPr="00DD197C" w:rsidRDefault="005617DD" w:rsidP="005617DD">
      <w:pPr>
        <w:ind w:left="405"/>
        <w:rPr>
          <w:color w:val="000000" w:themeColor="text1"/>
        </w:rPr>
      </w:pPr>
      <w:r>
        <w:rPr>
          <w:color w:val="000000" w:themeColor="text1"/>
        </w:rPr>
        <w:t xml:space="preserve">       </w:t>
      </w:r>
      <w:r w:rsidR="00DD197C">
        <w:rPr>
          <w:color w:val="000000" w:themeColor="text1"/>
        </w:rPr>
        <w:t>В рамках реализации ЕК по ДНВиР подрастающего поколения  и с целью формирования негативного отношения к идеологии экстремизма и ваххабизма в молодежной среде в МБОУ «СОШ № 2 с.п. Горагорское Надтеречного муници</w:t>
      </w:r>
      <w:r>
        <w:rPr>
          <w:color w:val="000000" w:themeColor="text1"/>
        </w:rPr>
        <w:t>пального района ЧР с</w:t>
      </w:r>
      <w:r w:rsidR="00DD197C">
        <w:rPr>
          <w:color w:val="000000" w:themeColor="text1"/>
        </w:rPr>
        <w:t>реди учащих</w:t>
      </w:r>
      <w:r>
        <w:rPr>
          <w:color w:val="000000" w:themeColor="text1"/>
        </w:rPr>
        <w:t>ся 7-11 классов педагогом ДНАиР Абаевым И.А.</w:t>
      </w:r>
      <w:r w:rsidR="00DD197C">
        <w:rPr>
          <w:color w:val="000000" w:themeColor="text1"/>
        </w:rPr>
        <w:t xml:space="preserve">  проведены классные часы и беседы на тему «Терроризм –угроза жизни», посвященные ко </w:t>
      </w:r>
      <w:r w:rsidR="00240182">
        <w:rPr>
          <w:color w:val="000000" w:themeColor="text1"/>
        </w:rPr>
        <w:t>Дню солидарности в борьбе с терр</w:t>
      </w:r>
      <w:r w:rsidR="00DD197C">
        <w:rPr>
          <w:color w:val="000000" w:themeColor="text1"/>
        </w:rPr>
        <w:t>о</w:t>
      </w:r>
      <w:r w:rsidR="00240182">
        <w:rPr>
          <w:color w:val="000000" w:themeColor="text1"/>
        </w:rPr>
        <w:t>риз</w:t>
      </w:r>
      <w:r w:rsidR="00DD197C">
        <w:rPr>
          <w:color w:val="000000" w:themeColor="text1"/>
        </w:rPr>
        <w:t>мом.</w:t>
      </w:r>
      <w:r w:rsidR="00DD197C" w:rsidRPr="00DD197C">
        <w:rPr>
          <w:color w:val="000000" w:themeColor="text1"/>
        </w:rPr>
        <w:t xml:space="preserve">  </w:t>
      </w:r>
      <w:r w:rsidR="005704E2" w:rsidRPr="00DD197C">
        <w:rPr>
          <w:color w:val="000000" w:themeColor="text1"/>
        </w:rPr>
        <w:t xml:space="preserve"> </w:t>
      </w:r>
    </w:p>
    <w:p w:rsidR="00CF7902" w:rsidRPr="00CF7902" w:rsidRDefault="00CF7902" w:rsidP="00CF7902">
      <w:pPr>
        <w:rPr>
          <w:color w:val="000000" w:themeColor="text1"/>
        </w:rPr>
      </w:pPr>
      <w:r w:rsidRPr="00CF7902">
        <w:rPr>
          <w:color w:val="000000" w:themeColor="text1"/>
        </w:rPr>
        <w:t xml:space="preserve"> </w:t>
      </w:r>
    </w:p>
    <w:p w:rsidR="00DB5B5B" w:rsidRDefault="00DB5B5B" w:rsidP="00DB5B5B">
      <w:pPr>
        <w:rPr>
          <w:b/>
          <w:color w:val="2A2A29"/>
          <w:shd w:val="clear" w:color="auto" w:fill="FFFFFF"/>
        </w:rPr>
      </w:pPr>
    </w:p>
    <w:p w:rsidR="00DB5B5B" w:rsidRDefault="00DB5B5B" w:rsidP="00DB5B5B">
      <w:pPr>
        <w:rPr>
          <w:b/>
          <w:color w:val="2A2A29"/>
          <w:shd w:val="clear" w:color="auto" w:fill="FFFFFF"/>
        </w:rPr>
      </w:pPr>
    </w:p>
    <w:p w:rsidR="00DB5B5B" w:rsidRDefault="00DB5B5B" w:rsidP="00DB5B5B">
      <w:pPr>
        <w:rPr>
          <w:b/>
          <w:color w:val="2A2A29"/>
          <w:shd w:val="clear" w:color="auto" w:fill="FFFFFF"/>
        </w:rPr>
      </w:pPr>
    </w:p>
    <w:p w:rsidR="00DB5B5B" w:rsidRDefault="00DB5B5B" w:rsidP="00DB5B5B">
      <w:pPr>
        <w:rPr>
          <w:b/>
          <w:color w:val="2A2A29"/>
          <w:shd w:val="clear" w:color="auto" w:fill="FFFFFF"/>
        </w:rPr>
      </w:pPr>
      <w:r>
        <w:rPr>
          <w:b/>
          <w:color w:val="2A2A29"/>
          <w:shd w:val="clear" w:color="auto" w:fill="FFFFFF"/>
        </w:rPr>
        <w:t xml:space="preserve">                      Заместитель директора </w:t>
      </w:r>
    </w:p>
    <w:p w:rsidR="00BA6A2B" w:rsidRDefault="00DB5B5B" w:rsidP="00240182">
      <w:pPr>
        <w:jc w:val="center"/>
        <w:rPr>
          <w:b/>
          <w:color w:val="2A2A29"/>
          <w:shd w:val="clear" w:color="auto" w:fill="FFFFFF"/>
        </w:rPr>
      </w:pPr>
      <w:r>
        <w:rPr>
          <w:b/>
          <w:color w:val="2A2A29"/>
          <w:shd w:val="clear" w:color="auto" w:fill="FFFFFF"/>
        </w:rPr>
        <w:t>(безопасность):______________</w:t>
      </w:r>
      <w:r w:rsidR="00BA6A2B" w:rsidRPr="00BA6A2B">
        <w:rPr>
          <w:b/>
          <w:color w:val="2A2A29"/>
          <w:shd w:val="clear" w:color="auto" w:fill="FFFFFF"/>
        </w:rPr>
        <w:t>/</w:t>
      </w:r>
      <w:r>
        <w:rPr>
          <w:b/>
          <w:color w:val="2A2A29"/>
          <w:shd w:val="clear" w:color="auto" w:fill="FFFFFF"/>
        </w:rPr>
        <w:t>А.А. Тайбулатов/</w:t>
      </w:r>
    </w:p>
    <w:p w:rsidR="00690C02" w:rsidRDefault="00690C02" w:rsidP="00240182">
      <w:pPr>
        <w:jc w:val="center"/>
        <w:rPr>
          <w:b/>
          <w:color w:val="2A2A29"/>
          <w:shd w:val="clear" w:color="auto" w:fill="FFFFFF"/>
        </w:rPr>
      </w:pPr>
    </w:p>
    <w:p w:rsidR="00690C02" w:rsidRDefault="00690C02" w:rsidP="00240182">
      <w:pPr>
        <w:jc w:val="center"/>
        <w:rPr>
          <w:b/>
          <w:color w:val="2A2A29"/>
          <w:shd w:val="clear" w:color="auto" w:fill="FFFFFF"/>
        </w:rPr>
      </w:pPr>
    </w:p>
    <w:p w:rsidR="00690C02" w:rsidRDefault="00690C02" w:rsidP="00240182">
      <w:pPr>
        <w:jc w:val="center"/>
        <w:rPr>
          <w:b/>
          <w:color w:val="2A2A29"/>
          <w:shd w:val="clear" w:color="auto" w:fill="FFFFFF"/>
        </w:rPr>
      </w:pPr>
    </w:p>
    <w:p w:rsidR="00690C02" w:rsidRDefault="00690C02" w:rsidP="00240182">
      <w:pPr>
        <w:jc w:val="center"/>
        <w:rPr>
          <w:b/>
          <w:color w:val="2A2A29"/>
          <w:shd w:val="clear" w:color="auto" w:fill="FFFFFF"/>
        </w:rPr>
      </w:pPr>
    </w:p>
    <w:p w:rsidR="00690C02" w:rsidRDefault="00690C02" w:rsidP="00240182">
      <w:pPr>
        <w:jc w:val="center"/>
        <w:rPr>
          <w:b/>
          <w:color w:val="2A2A29"/>
          <w:shd w:val="clear" w:color="auto" w:fill="FFFFFF"/>
        </w:rPr>
      </w:pPr>
    </w:p>
    <w:p w:rsidR="00690C02" w:rsidRPr="00DD197C" w:rsidRDefault="00690C02" w:rsidP="00240182">
      <w:pPr>
        <w:jc w:val="center"/>
        <w:rPr>
          <w:color w:val="2A2A29"/>
          <w:shd w:val="clear" w:color="auto" w:fill="FFFFFF"/>
        </w:rPr>
      </w:pPr>
    </w:p>
    <w:p w:rsidR="00BA6A2B" w:rsidRPr="00BA6A2B" w:rsidRDefault="00BA6A2B" w:rsidP="00BA6A2B">
      <w:pPr>
        <w:rPr>
          <w:b/>
          <w:color w:val="2A2A29"/>
          <w:shd w:val="clear" w:color="auto" w:fill="FFFFFF"/>
        </w:rPr>
      </w:pPr>
    </w:p>
    <w:sectPr w:rsidR="00BA6A2B" w:rsidRPr="00BA6A2B" w:rsidSect="00DB5B5B">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93920"/>
    <w:multiLevelType w:val="hybridMultilevel"/>
    <w:tmpl w:val="A246F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B27D49"/>
    <w:multiLevelType w:val="hybridMultilevel"/>
    <w:tmpl w:val="3E6AF1C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51181"/>
    <w:rsid w:val="0000478C"/>
    <w:rsid w:val="000E6AE1"/>
    <w:rsid w:val="00203DB8"/>
    <w:rsid w:val="00240182"/>
    <w:rsid w:val="002764CC"/>
    <w:rsid w:val="00290FEB"/>
    <w:rsid w:val="002977E0"/>
    <w:rsid w:val="00333F30"/>
    <w:rsid w:val="003F17AE"/>
    <w:rsid w:val="00500460"/>
    <w:rsid w:val="005617DD"/>
    <w:rsid w:val="005704E2"/>
    <w:rsid w:val="00690C02"/>
    <w:rsid w:val="00695922"/>
    <w:rsid w:val="00732DF4"/>
    <w:rsid w:val="00782107"/>
    <w:rsid w:val="007B0A3C"/>
    <w:rsid w:val="007C52A8"/>
    <w:rsid w:val="00887D37"/>
    <w:rsid w:val="008B0E00"/>
    <w:rsid w:val="008F2C82"/>
    <w:rsid w:val="009B5377"/>
    <w:rsid w:val="00A21CDD"/>
    <w:rsid w:val="00B80AEC"/>
    <w:rsid w:val="00BA6A2B"/>
    <w:rsid w:val="00CF7902"/>
    <w:rsid w:val="00D84171"/>
    <w:rsid w:val="00D91C11"/>
    <w:rsid w:val="00DB5B5B"/>
    <w:rsid w:val="00DD197C"/>
    <w:rsid w:val="00E74AC4"/>
    <w:rsid w:val="00F51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1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51181"/>
    <w:rPr>
      <w:color w:val="0000FF"/>
      <w:u w:val="single"/>
    </w:rPr>
  </w:style>
  <w:style w:type="character" w:customStyle="1" w:styleId="apple-converted-space">
    <w:name w:val="apple-converted-space"/>
    <w:basedOn w:val="a0"/>
    <w:rsid w:val="00F51181"/>
  </w:style>
  <w:style w:type="paragraph" w:styleId="a4">
    <w:name w:val="Balloon Text"/>
    <w:basedOn w:val="a"/>
    <w:link w:val="a5"/>
    <w:uiPriority w:val="99"/>
    <w:semiHidden/>
    <w:unhideWhenUsed/>
    <w:rsid w:val="002977E0"/>
    <w:rPr>
      <w:rFonts w:ascii="Tahoma" w:hAnsi="Tahoma" w:cs="Tahoma"/>
      <w:sz w:val="16"/>
      <w:szCs w:val="16"/>
    </w:rPr>
  </w:style>
  <w:style w:type="character" w:customStyle="1" w:styleId="a5">
    <w:name w:val="Текст выноски Знак"/>
    <w:basedOn w:val="a0"/>
    <w:link w:val="a4"/>
    <w:uiPriority w:val="99"/>
    <w:semiHidden/>
    <w:rsid w:val="002977E0"/>
    <w:rPr>
      <w:rFonts w:ascii="Tahoma" w:eastAsia="Times New Roman" w:hAnsi="Tahoma" w:cs="Tahoma"/>
      <w:sz w:val="16"/>
      <w:szCs w:val="16"/>
      <w:lang w:eastAsia="ru-RU"/>
    </w:rPr>
  </w:style>
  <w:style w:type="paragraph" w:styleId="a6">
    <w:name w:val="List Paragraph"/>
    <w:basedOn w:val="a"/>
    <w:uiPriority w:val="34"/>
    <w:qFormat/>
    <w:rsid w:val="00A21CDD"/>
    <w:pPr>
      <w:ind w:left="720"/>
      <w:contextualSpacing/>
    </w:pPr>
  </w:style>
</w:styles>
</file>

<file path=word/webSettings.xml><?xml version="1.0" encoding="utf-8"?>
<w:webSettings xmlns:r="http://schemas.openxmlformats.org/officeDocument/2006/relationships" xmlns:w="http://schemas.openxmlformats.org/wordprocessingml/2006/main">
  <w:divs>
    <w:div w:id="47456096">
      <w:bodyDiv w:val="1"/>
      <w:marLeft w:val="0"/>
      <w:marRight w:val="0"/>
      <w:marTop w:val="0"/>
      <w:marBottom w:val="0"/>
      <w:divBdr>
        <w:top w:val="none" w:sz="0" w:space="0" w:color="auto"/>
        <w:left w:val="none" w:sz="0" w:space="0" w:color="auto"/>
        <w:bottom w:val="none" w:sz="0" w:space="0" w:color="auto"/>
        <w:right w:val="none" w:sz="0" w:space="0" w:color="auto"/>
      </w:divBdr>
    </w:div>
    <w:div w:id="15749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ragorsk.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Милана</cp:lastModifiedBy>
  <cp:revision>2</cp:revision>
  <cp:lastPrinted>2017-10-10T06:41:00Z</cp:lastPrinted>
  <dcterms:created xsi:type="dcterms:W3CDTF">2017-11-29T05:44:00Z</dcterms:created>
  <dcterms:modified xsi:type="dcterms:W3CDTF">2017-11-29T05:44:00Z</dcterms:modified>
</cp:coreProperties>
</file>